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177C19">
        <w:t>L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301D08">
        <w:rPr>
          <w:rFonts w:ascii="Arial" w:hAnsi="Arial" w:cs="Arial"/>
          <w:b/>
        </w:rPr>
        <w:t>2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177C19">
        <w:rPr>
          <w:rFonts w:ascii="Arial" w:hAnsi="Arial" w:cs="Arial"/>
        </w:rPr>
        <w:t>L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177C19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BE7FCD">
              <w:rPr>
                <w:b/>
              </w:rPr>
              <w:t xml:space="preserve">Pomoc dydaktyczna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Puzzle 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Bezodstpw"/>
            </w:pPr>
            <w:r w:rsidRPr="007207A0">
              <w:t xml:space="preserve">Puzzle ze sklejki lakierowanej </w:t>
            </w:r>
            <w:r>
              <w:t xml:space="preserve">obrazujące </w:t>
            </w:r>
            <w:r w:rsidRPr="007207A0">
              <w:t>cykl życia roślin, owadów, zwierząt</w:t>
            </w:r>
            <w:r>
              <w:t>. Pomoc ucząca</w:t>
            </w:r>
            <w:r w:rsidRPr="007207A0">
              <w:t xml:space="preserve"> koordynacj</w:t>
            </w:r>
            <w:r>
              <w:t>i</w:t>
            </w:r>
            <w:r w:rsidRPr="007207A0">
              <w:t xml:space="preserve"> wzrokow</w:t>
            </w:r>
            <w:r>
              <w:t>o-</w:t>
            </w:r>
            <w:r w:rsidRPr="007207A0">
              <w:t>ruchow</w:t>
            </w:r>
            <w:r>
              <w:t>ej</w:t>
            </w:r>
            <w:r w:rsidRPr="007207A0">
              <w:t xml:space="preserve">. </w:t>
            </w:r>
            <w:r>
              <w:t xml:space="preserve">Puzzle powinny zawierać minimum 20 elementów </w:t>
            </w:r>
            <w:r w:rsidR="00177C19">
              <w:t>łącznie</w:t>
            </w:r>
            <w:r>
              <w:t>.</w:t>
            </w:r>
          </w:p>
          <w:p w:rsidR="00D77BC6" w:rsidRPr="007207A0" w:rsidRDefault="00D77BC6" w:rsidP="00177C19">
            <w:pPr>
              <w:pStyle w:val="Bezodstpw"/>
            </w:pPr>
            <w:r w:rsidRPr="00026CA7">
              <w:rPr>
                <w:i/>
              </w:rPr>
              <w:t xml:space="preserve"> Np.:  </w:t>
            </w:r>
            <w:r>
              <w:rPr>
                <w:i/>
              </w:rPr>
              <w:t>Puzzle „Motyl” l</w:t>
            </w:r>
            <w:r w:rsidRPr="00CC0290">
              <w:rPr>
                <w:i/>
              </w:rPr>
              <w:t>ub inny produkt o parametrach ró</w:t>
            </w:r>
            <w:r w:rsidRPr="00026CA7">
              <w:rPr>
                <w:i/>
              </w:rPr>
              <w:t>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177C19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177C19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177C19">
            <w:pPr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177C19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177C19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177C19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177C19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177C19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177C19">
      <w:pgSz w:w="16838" w:h="11906" w:orient="landscape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77C19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93EAE"/>
    <w:rsid w:val="002A245B"/>
    <w:rsid w:val="002B5EA0"/>
    <w:rsid w:val="002C229E"/>
    <w:rsid w:val="002C6875"/>
    <w:rsid w:val="002F3E9F"/>
    <w:rsid w:val="002F7E4C"/>
    <w:rsid w:val="00301D08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125BE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559F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05F4B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4</cp:revision>
  <cp:lastPrinted>2016-02-02T10:52:00Z</cp:lastPrinted>
  <dcterms:created xsi:type="dcterms:W3CDTF">2016-02-03T11:15:00Z</dcterms:created>
  <dcterms:modified xsi:type="dcterms:W3CDTF">2016-02-04T08:41:00Z</dcterms:modified>
</cp:coreProperties>
</file>